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F02154" w:rsidRDefault="001E338C" w:rsidP="001E338C">
      <w:pPr>
        <w:pStyle w:val="Default"/>
        <w:jc w:val="center"/>
        <w:rPr>
          <w:color w:val="C00000"/>
          <w:sz w:val="28"/>
          <w:szCs w:val="28"/>
        </w:rPr>
      </w:pPr>
      <w:r w:rsidRPr="00F02154">
        <w:rPr>
          <w:b/>
          <w:bCs/>
          <w:color w:val="C00000"/>
          <w:sz w:val="28"/>
          <w:szCs w:val="28"/>
        </w:rPr>
        <w:t>AUSTRALIAN COUNCIL FOR THE DEFENCE OF GOVERNMENT SCHOOLS</w:t>
      </w:r>
    </w:p>
    <w:p w:rsidR="001E338C" w:rsidRPr="00F02154" w:rsidRDefault="001E338C" w:rsidP="001E338C">
      <w:pPr>
        <w:pStyle w:val="Default"/>
        <w:jc w:val="center"/>
        <w:rPr>
          <w:b/>
          <w:bCs/>
          <w:color w:val="C00000"/>
          <w:sz w:val="28"/>
          <w:szCs w:val="28"/>
        </w:rPr>
      </w:pPr>
    </w:p>
    <w:p w:rsidR="001E338C" w:rsidRDefault="001E338C" w:rsidP="001E338C">
      <w:pPr>
        <w:pStyle w:val="Default"/>
        <w:jc w:val="center"/>
        <w:rPr>
          <w:b/>
          <w:bCs/>
          <w:color w:val="C00000"/>
          <w:sz w:val="28"/>
          <w:szCs w:val="28"/>
        </w:rPr>
      </w:pPr>
      <w:r>
        <w:rPr>
          <w:b/>
          <w:bCs/>
          <w:color w:val="C00000"/>
          <w:sz w:val="28"/>
          <w:szCs w:val="28"/>
        </w:rPr>
        <w:t>PRESS RELEASE 518#</w:t>
      </w:r>
    </w:p>
    <w:p w:rsidR="00EC777E" w:rsidRDefault="00EC777E" w:rsidP="001E338C">
      <w:pPr>
        <w:pStyle w:val="Default"/>
        <w:jc w:val="center"/>
        <w:rPr>
          <w:b/>
          <w:bCs/>
          <w:color w:val="C00000"/>
          <w:sz w:val="28"/>
          <w:szCs w:val="28"/>
        </w:rPr>
      </w:pPr>
    </w:p>
    <w:p w:rsidR="00EC777E" w:rsidRDefault="00EC777E" w:rsidP="001E338C">
      <w:pPr>
        <w:pStyle w:val="Default"/>
        <w:jc w:val="center"/>
        <w:rPr>
          <w:b/>
          <w:bCs/>
          <w:color w:val="C00000"/>
          <w:sz w:val="28"/>
          <w:szCs w:val="28"/>
        </w:rPr>
      </w:pPr>
      <w:r>
        <w:rPr>
          <w:b/>
          <w:bCs/>
          <w:color w:val="C00000"/>
          <w:sz w:val="28"/>
          <w:szCs w:val="28"/>
        </w:rPr>
        <w:t xml:space="preserve">IS EDUCATION A CHARITY OR A RIGHT? </w:t>
      </w:r>
    </w:p>
    <w:p w:rsidR="001E338C" w:rsidRDefault="001E338C" w:rsidP="001E338C">
      <w:pPr>
        <w:pStyle w:val="Default"/>
        <w:jc w:val="center"/>
        <w:rPr>
          <w:b/>
          <w:bCs/>
          <w:color w:val="C00000"/>
          <w:sz w:val="28"/>
          <w:szCs w:val="28"/>
        </w:rPr>
      </w:pPr>
    </w:p>
    <w:p w:rsidR="007779FC" w:rsidRDefault="001E338C" w:rsidP="00EC777E">
      <w:pPr>
        <w:pStyle w:val="Default"/>
        <w:jc w:val="center"/>
        <w:rPr>
          <w:rFonts w:eastAsia="Times New Roman"/>
          <w:sz w:val="16"/>
          <w:szCs w:val="16"/>
          <w:lang w:eastAsia="en-AU"/>
        </w:rPr>
      </w:pPr>
      <w:r>
        <w:rPr>
          <w:b/>
          <w:bCs/>
          <w:color w:val="C00000"/>
          <w:sz w:val="28"/>
          <w:szCs w:val="28"/>
        </w:rPr>
        <w:t xml:space="preserve">WEALTHY </w:t>
      </w:r>
      <w:r w:rsidR="00237279">
        <w:rPr>
          <w:b/>
          <w:bCs/>
          <w:color w:val="C00000"/>
          <w:sz w:val="28"/>
          <w:szCs w:val="28"/>
        </w:rPr>
        <w:t xml:space="preserve">PRIVATE </w:t>
      </w:r>
      <w:r>
        <w:rPr>
          <w:b/>
          <w:bCs/>
          <w:color w:val="C00000"/>
          <w:sz w:val="28"/>
          <w:szCs w:val="28"/>
        </w:rPr>
        <w:t>SCHOOLS AND SWEET CHARITY</w:t>
      </w:r>
      <w:r w:rsidR="007779FC" w:rsidRPr="007779FC">
        <w:rPr>
          <w:rFonts w:eastAsia="Times New Roman"/>
          <w:vanish/>
          <w:sz w:val="16"/>
          <w:szCs w:val="16"/>
          <w:lang w:eastAsia="en-AU"/>
        </w:rPr>
        <w:t>Top of Form</w:t>
      </w:r>
    </w:p>
    <w:p w:rsidR="00EC777E" w:rsidRPr="00191C0B" w:rsidRDefault="00EC777E" w:rsidP="00EC777E">
      <w:pPr>
        <w:pStyle w:val="Default"/>
        <w:jc w:val="center"/>
        <w:rPr>
          <w:b/>
          <w:bCs/>
          <w:color w:val="auto"/>
          <w:sz w:val="28"/>
          <w:szCs w:val="28"/>
        </w:rPr>
      </w:pPr>
    </w:p>
    <w:p w:rsidR="00191C0B" w:rsidRDefault="00237279" w:rsidP="00191C0B">
      <w:pPr>
        <w:shd w:val="clear" w:color="auto" w:fill="FFFFFF"/>
        <w:spacing w:after="450" w:line="450" w:lineRule="atLeast"/>
        <w:ind w:right="-1044"/>
        <w:rPr>
          <w:rFonts w:ascii="Times New Roman" w:eastAsia="Times New Roman" w:hAnsi="Times New Roman" w:cs="Times New Roman"/>
          <w:b/>
          <w:bCs/>
          <w:sz w:val="28"/>
          <w:szCs w:val="28"/>
          <w:lang w:eastAsia="en-AU"/>
        </w:rPr>
      </w:pPr>
      <w:r w:rsidRPr="00191C0B">
        <w:rPr>
          <w:rFonts w:ascii="Times New Roman" w:eastAsia="Times New Roman" w:hAnsi="Times New Roman" w:cs="Times New Roman"/>
          <w:b/>
          <w:bCs/>
          <w:sz w:val="28"/>
          <w:szCs w:val="28"/>
          <w:lang w:eastAsia="en-AU"/>
        </w:rPr>
        <w:t>The hidden ‘State Aid’</w:t>
      </w:r>
      <w:r w:rsidR="00191C0B">
        <w:rPr>
          <w:rFonts w:ascii="Times New Roman" w:eastAsia="Times New Roman" w:hAnsi="Times New Roman" w:cs="Times New Roman"/>
          <w:b/>
          <w:bCs/>
          <w:sz w:val="28"/>
          <w:szCs w:val="28"/>
          <w:lang w:eastAsia="en-AU"/>
        </w:rPr>
        <w:t xml:space="preserve"> </w:t>
      </w:r>
      <w:r w:rsidRPr="00191C0B">
        <w:rPr>
          <w:rFonts w:ascii="Times New Roman" w:eastAsia="Times New Roman" w:hAnsi="Times New Roman" w:cs="Times New Roman"/>
          <w:b/>
          <w:bCs/>
          <w:sz w:val="28"/>
          <w:szCs w:val="28"/>
          <w:lang w:eastAsia="en-AU"/>
        </w:rPr>
        <w:t xml:space="preserve">to private schools in Australia, the cash which </w:t>
      </w:r>
      <w:r w:rsidR="00EE77D9">
        <w:rPr>
          <w:rFonts w:ascii="Times New Roman" w:eastAsia="Times New Roman" w:hAnsi="Times New Roman" w:cs="Times New Roman"/>
          <w:b/>
          <w:bCs/>
          <w:sz w:val="28"/>
          <w:szCs w:val="28"/>
          <w:lang w:eastAsia="en-AU"/>
        </w:rPr>
        <w:t xml:space="preserve">provides </w:t>
      </w:r>
      <w:r w:rsidRPr="00191C0B">
        <w:rPr>
          <w:rFonts w:ascii="Times New Roman" w:eastAsia="Times New Roman" w:hAnsi="Times New Roman" w:cs="Times New Roman"/>
          <w:b/>
          <w:bCs/>
          <w:sz w:val="28"/>
          <w:szCs w:val="28"/>
          <w:lang w:eastAsia="en-AU"/>
        </w:rPr>
        <w:t>ever more opulent resources to enhance their market profile, is gain</w:t>
      </w:r>
      <w:r w:rsidR="00191C0B">
        <w:rPr>
          <w:rFonts w:ascii="Times New Roman" w:eastAsia="Times New Roman" w:hAnsi="Times New Roman" w:cs="Times New Roman"/>
          <w:b/>
          <w:bCs/>
          <w:sz w:val="28"/>
          <w:szCs w:val="28"/>
          <w:lang w:eastAsia="en-AU"/>
        </w:rPr>
        <w:t>ed through ‘CHARITABLE’</w:t>
      </w:r>
      <w:r w:rsidR="00EE77D9">
        <w:rPr>
          <w:rFonts w:ascii="Times New Roman" w:eastAsia="Times New Roman" w:hAnsi="Times New Roman" w:cs="Times New Roman"/>
          <w:b/>
          <w:bCs/>
          <w:sz w:val="28"/>
          <w:szCs w:val="28"/>
          <w:lang w:eastAsia="en-AU"/>
        </w:rPr>
        <w:t xml:space="preserve"> </w:t>
      </w:r>
      <w:proofErr w:type="gramStart"/>
      <w:r w:rsidR="00191C0B">
        <w:rPr>
          <w:rFonts w:ascii="Times New Roman" w:eastAsia="Times New Roman" w:hAnsi="Times New Roman" w:cs="Times New Roman"/>
          <w:b/>
          <w:bCs/>
          <w:sz w:val="28"/>
          <w:szCs w:val="28"/>
          <w:lang w:eastAsia="en-AU"/>
        </w:rPr>
        <w:t>TAXATION</w:t>
      </w:r>
      <w:r w:rsidR="00EE77D9">
        <w:rPr>
          <w:rFonts w:ascii="Times New Roman" w:eastAsia="Times New Roman" w:hAnsi="Times New Roman" w:cs="Times New Roman"/>
          <w:b/>
          <w:bCs/>
          <w:sz w:val="28"/>
          <w:szCs w:val="28"/>
          <w:lang w:eastAsia="en-AU"/>
        </w:rPr>
        <w:t xml:space="preserve"> </w:t>
      </w:r>
      <w:r w:rsidR="00191C0B">
        <w:rPr>
          <w:rFonts w:ascii="Times New Roman" w:eastAsia="Times New Roman" w:hAnsi="Times New Roman" w:cs="Times New Roman"/>
          <w:b/>
          <w:bCs/>
          <w:sz w:val="28"/>
          <w:szCs w:val="28"/>
          <w:lang w:eastAsia="en-AU"/>
        </w:rPr>
        <w:t xml:space="preserve"> </w:t>
      </w:r>
      <w:r w:rsidRPr="00191C0B">
        <w:rPr>
          <w:rFonts w:ascii="Times New Roman" w:eastAsia="Times New Roman" w:hAnsi="Times New Roman" w:cs="Times New Roman"/>
          <w:b/>
          <w:bCs/>
          <w:sz w:val="28"/>
          <w:szCs w:val="28"/>
          <w:lang w:eastAsia="en-AU"/>
        </w:rPr>
        <w:t>EXEMPTIONS</w:t>
      </w:r>
      <w:proofErr w:type="gramEnd"/>
      <w:r w:rsidRPr="00191C0B">
        <w:rPr>
          <w:rFonts w:ascii="Times New Roman" w:eastAsia="Times New Roman" w:hAnsi="Times New Roman" w:cs="Times New Roman"/>
          <w:b/>
          <w:bCs/>
          <w:sz w:val="28"/>
          <w:szCs w:val="28"/>
          <w:lang w:eastAsia="en-AU"/>
        </w:rPr>
        <w:t xml:space="preserve"> .</w:t>
      </w:r>
      <w:r w:rsidR="00EC777E" w:rsidRPr="00191C0B">
        <w:rPr>
          <w:rFonts w:ascii="Times New Roman" w:eastAsia="Times New Roman" w:hAnsi="Times New Roman" w:cs="Times New Roman"/>
          <w:b/>
          <w:bCs/>
          <w:sz w:val="28"/>
          <w:szCs w:val="28"/>
          <w:lang w:eastAsia="en-AU"/>
        </w:rPr>
        <w:t xml:space="preserve"> </w:t>
      </w:r>
    </w:p>
    <w:p w:rsidR="00237279" w:rsidRPr="00684C90" w:rsidRDefault="00EC777E" w:rsidP="00191C0B">
      <w:pPr>
        <w:shd w:val="clear" w:color="auto" w:fill="FFFFFF"/>
        <w:spacing w:after="450" w:line="450" w:lineRule="atLeast"/>
        <w:ind w:right="-1044"/>
        <w:rPr>
          <w:rFonts w:ascii="Times New Roman" w:eastAsia="Times New Roman" w:hAnsi="Times New Roman" w:cs="Times New Roman"/>
          <w:bCs/>
          <w:sz w:val="28"/>
          <w:szCs w:val="28"/>
          <w:lang w:eastAsia="en-AU"/>
        </w:rPr>
      </w:pPr>
      <w:r w:rsidRPr="00684C90">
        <w:rPr>
          <w:rFonts w:ascii="Times New Roman" w:eastAsia="Times New Roman" w:hAnsi="Times New Roman" w:cs="Times New Roman"/>
          <w:bCs/>
          <w:sz w:val="28"/>
          <w:szCs w:val="28"/>
          <w:lang w:eastAsia="en-AU"/>
        </w:rPr>
        <w:t xml:space="preserve">This is made possible by the mediaeval view taken in Charities law that </w:t>
      </w:r>
      <w:proofErr w:type="gramStart"/>
      <w:r w:rsidRPr="00684C90">
        <w:rPr>
          <w:rFonts w:ascii="Times New Roman" w:eastAsia="Times New Roman" w:hAnsi="Times New Roman" w:cs="Times New Roman"/>
          <w:bCs/>
          <w:sz w:val="28"/>
          <w:szCs w:val="28"/>
          <w:lang w:eastAsia="en-AU"/>
        </w:rPr>
        <w:t>education,</w:t>
      </w:r>
      <w:proofErr w:type="gramEnd"/>
      <w:r w:rsidRPr="00684C90">
        <w:rPr>
          <w:rFonts w:ascii="Times New Roman" w:eastAsia="Times New Roman" w:hAnsi="Times New Roman" w:cs="Times New Roman"/>
          <w:bCs/>
          <w:sz w:val="28"/>
          <w:szCs w:val="28"/>
          <w:lang w:eastAsia="en-AU"/>
        </w:rPr>
        <w:t xml:space="preserve"> is a ‘charity’</w:t>
      </w:r>
      <w:r w:rsidR="00EE77D9" w:rsidRPr="00684C90">
        <w:rPr>
          <w:rFonts w:ascii="Times New Roman" w:eastAsia="Times New Roman" w:hAnsi="Times New Roman" w:cs="Times New Roman"/>
          <w:bCs/>
          <w:sz w:val="28"/>
          <w:szCs w:val="28"/>
          <w:lang w:eastAsia="en-AU"/>
        </w:rPr>
        <w:t xml:space="preserve"> </w:t>
      </w:r>
      <w:r w:rsidRPr="00684C90">
        <w:rPr>
          <w:rFonts w:ascii="Times New Roman" w:eastAsia="Times New Roman" w:hAnsi="Times New Roman" w:cs="Times New Roman"/>
          <w:bCs/>
          <w:sz w:val="28"/>
          <w:szCs w:val="28"/>
          <w:lang w:eastAsia="en-AU"/>
        </w:rPr>
        <w:t>not a ‘right.’</w:t>
      </w:r>
    </w:p>
    <w:p w:rsidR="00EE77D9" w:rsidRPr="00684C90" w:rsidRDefault="00EE77D9" w:rsidP="00EE77D9">
      <w:pPr>
        <w:shd w:val="clear" w:color="auto" w:fill="FFFFFF"/>
        <w:spacing w:after="450" w:line="450" w:lineRule="atLeast"/>
        <w:rPr>
          <w:rFonts w:ascii="Times New Roman" w:eastAsia="Times New Roman" w:hAnsi="Times New Roman" w:cs="Times New Roman"/>
          <w:sz w:val="24"/>
          <w:szCs w:val="24"/>
          <w:lang w:eastAsia="en-AU"/>
        </w:rPr>
      </w:pPr>
      <w:r w:rsidRPr="00684C90">
        <w:rPr>
          <w:rFonts w:ascii="Times New Roman" w:eastAsia="Times New Roman" w:hAnsi="Times New Roman" w:cs="Times New Roman"/>
          <w:sz w:val="28"/>
          <w:szCs w:val="28"/>
          <w:lang w:eastAsia="en-AU"/>
        </w:rPr>
        <w:t xml:space="preserve">DOGS </w:t>
      </w:r>
      <w:r w:rsidRPr="00684C90">
        <w:rPr>
          <w:rFonts w:ascii="Times New Roman" w:eastAsia="Times New Roman" w:hAnsi="Times New Roman" w:cs="Times New Roman"/>
          <w:sz w:val="28"/>
          <w:szCs w:val="28"/>
          <w:lang w:eastAsia="en-AU"/>
        </w:rPr>
        <w:t>note that the problem is that education for all children is a ‘Right’, not a ‘Charity’</w:t>
      </w:r>
      <w:r w:rsidRPr="00684C90">
        <w:rPr>
          <w:rFonts w:ascii="Times New Roman" w:eastAsia="Times New Roman" w:hAnsi="Times New Roman" w:cs="Times New Roman"/>
          <w:sz w:val="24"/>
          <w:szCs w:val="24"/>
          <w:lang w:eastAsia="en-AU"/>
        </w:rPr>
        <w:t xml:space="preserve">. </w:t>
      </w:r>
    </w:p>
    <w:p w:rsidR="00237279" w:rsidRPr="00191C0B" w:rsidRDefault="00684C90" w:rsidP="00191C0B">
      <w:pPr>
        <w:shd w:val="clear" w:color="auto" w:fill="FFFFFF"/>
        <w:spacing w:after="450" w:line="450" w:lineRule="atLeast"/>
        <w:ind w:right="-613"/>
        <w:rPr>
          <w:rFonts w:ascii="Times New Roman" w:eastAsia="Times New Roman" w:hAnsi="Times New Roman" w:cs="Times New Roman"/>
          <w:b/>
          <w:bCs/>
          <w:sz w:val="28"/>
          <w:szCs w:val="28"/>
          <w:lang w:eastAsia="en-AU"/>
        </w:rPr>
      </w:pPr>
      <w:r w:rsidRPr="00684C90">
        <w:rPr>
          <w:rFonts w:ascii="Times New Roman" w:eastAsia="Times New Roman" w:hAnsi="Times New Roman" w:cs="Times New Roman"/>
          <w:bCs/>
          <w:sz w:val="28"/>
          <w:szCs w:val="28"/>
          <w:lang w:eastAsia="en-AU"/>
        </w:rPr>
        <w:t xml:space="preserve">But </w:t>
      </w:r>
      <w:r w:rsidR="00EE77D9" w:rsidRPr="00684C90">
        <w:rPr>
          <w:rFonts w:ascii="Times New Roman" w:eastAsia="Times New Roman" w:hAnsi="Times New Roman" w:cs="Times New Roman"/>
          <w:bCs/>
          <w:sz w:val="28"/>
          <w:szCs w:val="28"/>
          <w:lang w:eastAsia="en-AU"/>
        </w:rPr>
        <w:t>P</w:t>
      </w:r>
      <w:r w:rsidR="00237279" w:rsidRPr="00684C90">
        <w:rPr>
          <w:rFonts w:ascii="Times New Roman" w:eastAsia="Times New Roman" w:hAnsi="Times New Roman" w:cs="Times New Roman"/>
          <w:bCs/>
          <w:sz w:val="28"/>
          <w:szCs w:val="28"/>
          <w:lang w:eastAsia="en-AU"/>
        </w:rPr>
        <w:t xml:space="preserve">ublic schools </w:t>
      </w:r>
      <w:r w:rsidR="00EE77D9" w:rsidRPr="00684C90">
        <w:rPr>
          <w:rFonts w:ascii="Times New Roman" w:eastAsia="Times New Roman" w:hAnsi="Times New Roman" w:cs="Times New Roman"/>
          <w:bCs/>
          <w:sz w:val="28"/>
          <w:szCs w:val="28"/>
          <w:lang w:eastAsia="en-AU"/>
        </w:rPr>
        <w:t xml:space="preserve">which regard education as a right, </w:t>
      </w:r>
      <w:proofErr w:type="gramStart"/>
      <w:r w:rsidR="00EE77D9" w:rsidRPr="00684C90">
        <w:rPr>
          <w:rFonts w:ascii="Times New Roman" w:eastAsia="Times New Roman" w:hAnsi="Times New Roman" w:cs="Times New Roman"/>
          <w:bCs/>
          <w:sz w:val="28"/>
          <w:szCs w:val="28"/>
          <w:lang w:eastAsia="en-AU"/>
        </w:rPr>
        <w:t>accessible  for</w:t>
      </w:r>
      <w:proofErr w:type="gramEnd"/>
      <w:r w:rsidR="00EE77D9" w:rsidRPr="00684C90">
        <w:rPr>
          <w:rFonts w:ascii="Times New Roman" w:eastAsia="Times New Roman" w:hAnsi="Times New Roman" w:cs="Times New Roman"/>
          <w:bCs/>
          <w:sz w:val="28"/>
          <w:szCs w:val="28"/>
          <w:lang w:eastAsia="en-AU"/>
        </w:rPr>
        <w:t xml:space="preserve"> all children </w:t>
      </w:r>
      <w:r w:rsidR="00237279" w:rsidRPr="00684C90">
        <w:rPr>
          <w:rFonts w:ascii="Times New Roman" w:eastAsia="Times New Roman" w:hAnsi="Times New Roman" w:cs="Times New Roman"/>
          <w:bCs/>
          <w:sz w:val="28"/>
          <w:szCs w:val="28"/>
          <w:lang w:eastAsia="en-AU"/>
        </w:rPr>
        <w:t>lose out – again</w:t>
      </w:r>
      <w:r w:rsidR="00237279" w:rsidRPr="00191C0B">
        <w:rPr>
          <w:rFonts w:ascii="Times New Roman" w:eastAsia="Times New Roman" w:hAnsi="Times New Roman" w:cs="Times New Roman"/>
          <w:b/>
          <w:bCs/>
          <w:sz w:val="28"/>
          <w:szCs w:val="28"/>
          <w:lang w:eastAsia="en-AU"/>
        </w:rPr>
        <w:t>.</w:t>
      </w:r>
    </w:p>
    <w:p w:rsidR="00237279" w:rsidRPr="00191C0B" w:rsidRDefault="00237279" w:rsidP="00237279">
      <w:pPr>
        <w:shd w:val="clear" w:color="auto" w:fill="FFFFFF"/>
        <w:spacing w:after="450" w:line="450" w:lineRule="atLeast"/>
        <w:rPr>
          <w:rFonts w:ascii="Times New Roman" w:eastAsia="Times New Roman" w:hAnsi="Times New Roman" w:cs="Times New Roman"/>
          <w:sz w:val="24"/>
          <w:szCs w:val="24"/>
          <w:lang w:eastAsia="en-AU"/>
        </w:rPr>
      </w:pPr>
      <w:proofErr w:type="gramStart"/>
      <w:r w:rsidRPr="00191C0B">
        <w:rPr>
          <w:rFonts w:ascii="Times New Roman" w:eastAsia="Times New Roman" w:hAnsi="Times New Roman" w:cs="Times New Roman"/>
          <w:sz w:val="24"/>
          <w:szCs w:val="24"/>
          <w:lang w:eastAsia="en-AU"/>
        </w:rPr>
        <w:t xml:space="preserve">A cashed-up private school </w:t>
      </w:r>
      <w:r w:rsidR="00EE77D9">
        <w:rPr>
          <w:rFonts w:ascii="Times New Roman" w:eastAsia="Times New Roman" w:hAnsi="Times New Roman" w:cs="Times New Roman"/>
          <w:sz w:val="24"/>
          <w:szCs w:val="24"/>
          <w:lang w:eastAsia="en-AU"/>
        </w:rPr>
        <w:t>like Geelong Grammar a charity case?</w:t>
      </w:r>
      <w:proofErr w:type="gramEnd"/>
      <w:r w:rsidR="00EE77D9">
        <w:rPr>
          <w:rFonts w:ascii="Times New Roman" w:eastAsia="Times New Roman" w:hAnsi="Times New Roman" w:cs="Times New Roman"/>
          <w:sz w:val="24"/>
          <w:szCs w:val="24"/>
          <w:lang w:eastAsia="en-AU"/>
        </w:rPr>
        <w:t xml:space="preserve"> you ask. Well —</w:t>
      </w:r>
      <w:r w:rsidRPr="00191C0B">
        <w:rPr>
          <w:rFonts w:ascii="Times New Roman" w:eastAsia="Times New Roman" w:hAnsi="Times New Roman" w:cs="Times New Roman"/>
          <w:sz w:val="24"/>
          <w:szCs w:val="24"/>
          <w:lang w:eastAsia="en-AU"/>
        </w:rPr>
        <w:t xml:space="preserve"> Yes. </w:t>
      </w:r>
    </w:p>
    <w:p w:rsidR="00237279" w:rsidRPr="00191C0B" w:rsidRDefault="00237279" w:rsidP="00237279">
      <w:pPr>
        <w:shd w:val="clear" w:color="auto" w:fill="FFFFFF"/>
        <w:spacing w:after="450" w:line="450" w:lineRule="atLeast"/>
        <w:rPr>
          <w:rFonts w:ascii="Times New Roman" w:eastAsia="Times New Roman" w:hAnsi="Times New Roman" w:cs="Times New Roman"/>
          <w:sz w:val="24"/>
          <w:szCs w:val="24"/>
          <w:lang w:eastAsia="en-AU"/>
        </w:rPr>
      </w:pPr>
      <w:r w:rsidRPr="00191C0B">
        <w:rPr>
          <w:rFonts w:ascii="Times New Roman" w:eastAsia="Times New Roman" w:hAnsi="Times New Roman" w:cs="Times New Roman"/>
          <w:sz w:val="24"/>
          <w:szCs w:val="24"/>
          <w:lang w:eastAsia="en-AU"/>
        </w:rPr>
        <w:t xml:space="preserve">In May, the Australian Charities and Not-For-Profit Commission (ACNC) </w:t>
      </w:r>
      <w:hyperlink r:id="rId6" w:tgtFrame="_blank" w:history="1">
        <w:r w:rsidRPr="00191C0B">
          <w:rPr>
            <w:rFonts w:ascii="Times New Roman" w:eastAsia="Times New Roman" w:hAnsi="Times New Roman" w:cs="Times New Roman"/>
            <w:sz w:val="24"/>
            <w:szCs w:val="24"/>
            <w:lang w:eastAsia="en-AU"/>
          </w:rPr>
          <w:t>released a snapshot</w:t>
        </w:r>
      </w:hyperlink>
      <w:r w:rsidRPr="00191C0B">
        <w:rPr>
          <w:rFonts w:ascii="Times New Roman" w:eastAsia="Times New Roman" w:hAnsi="Times New Roman" w:cs="Times New Roman"/>
          <w:sz w:val="24"/>
          <w:szCs w:val="24"/>
          <w:lang w:eastAsia="en-AU"/>
        </w:rPr>
        <w:t xml:space="preserve"> of the first 250 charities to have registered with the organisation since it took over from the ATO as charity regulator last December. The majority are non-government schools, with some of Australia's wealthiest schools recognised as charitable institutions </w:t>
      </w:r>
      <w:hyperlink r:id="rId7" w:tgtFrame="_blank" w:history="1">
        <w:r w:rsidRPr="00191C0B">
          <w:rPr>
            <w:rFonts w:ascii="Times New Roman" w:eastAsia="Times New Roman" w:hAnsi="Times New Roman" w:cs="Times New Roman"/>
            <w:sz w:val="24"/>
            <w:szCs w:val="24"/>
            <w:lang w:eastAsia="en-AU"/>
          </w:rPr>
          <w:t xml:space="preserve">receiving </w:t>
        </w:r>
        <w:r w:rsidRPr="00EE77D9">
          <w:rPr>
            <w:rFonts w:ascii="Times New Roman" w:eastAsia="Times New Roman" w:hAnsi="Times New Roman" w:cs="Times New Roman"/>
            <w:b/>
            <w:sz w:val="24"/>
            <w:szCs w:val="24"/>
            <w:lang w:eastAsia="en-AU"/>
          </w:rPr>
          <w:t xml:space="preserve">GST concessions, </w:t>
        </w:r>
        <w:r w:rsidRPr="00EE77D9">
          <w:rPr>
            <w:rFonts w:ascii="Times New Roman" w:eastAsia="Times New Roman" w:hAnsi="Times New Roman" w:cs="Times New Roman"/>
            <w:b/>
            <w:sz w:val="24"/>
            <w:szCs w:val="24"/>
            <w:lang w:eastAsia="en-AU"/>
          </w:rPr>
          <w:t>fringe benefit tax rebates and income tax exemptions.</w:t>
        </w:r>
      </w:hyperlink>
      <w:r w:rsidRPr="00191C0B">
        <w:rPr>
          <w:rFonts w:ascii="Times New Roman" w:eastAsia="Times New Roman" w:hAnsi="Times New Roman" w:cs="Times New Roman"/>
          <w:sz w:val="24"/>
          <w:szCs w:val="24"/>
          <w:lang w:eastAsia="en-AU"/>
        </w:rPr>
        <w:br/>
      </w:r>
      <w:hyperlink r:id="rId8" w:tgtFrame="_blank" w:history="1">
        <w:r w:rsidRPr="00191C0B">
          <w:rPr>
            <w:rFonts w:ascii="Times New Roman" w:eastAsia="Times New Roman" w:hAnsi="Times New Roman" w:cs="Times New Roman"/>
            <w:sz w:val="24"/>
            <w:szCs w:val="24"/>
            <w:lang w:eastAsia="en-AU"/>
          </w:rPr>
          <w:t>Recent ABS statistics</w:t>
        </w:r>
      </w:hyperlink>
      <w:r w:rsidRPr="00191C0B">
        <w:rPr>
          <w:rFonts w:ascii="Times New Roman" w:eastAsia="Times New Roman" w:hAnsi="Times New Roman" w:cs="Times New Roman"/>
          <w:sz w:val="24"/>
          <w:szCs w:val="24"/>
          <w:lang w:eastAsia="en-AU"/>
        </w:rPr>
        <w:t xml:space="preserve"> show there are nearly 3000 non-government schools recognised as charitable institutions, such as wealthy </w:t>
      </w:r>
      <w:hyperlink r:id="rId9" w:tgtFrame="_blank" w:history="1">
        <w:r w:rsidRPr="00191C0B">
          <w:rPr>
            <w:rFonts w:ascii="Times New Roman" w:eastAsia="Times New Roman" w:hAnsi="Times New Roman" w:cs="Times New Roman"/>
            <w:sz w:val="24"/>
            <w:szCs w:val="24"/>
            <w:lang w:eastAsia="en-AU"/>
          </w:rPr>
          <w:t>Geelong Grammar</w:t>
        </w:r>
      </w:hyperlink>
      <w:r w:rsidRPr="00191C0B">
        <w:rPr>
          <w:rFonts w:ascii="Times New Roman" w:eastAsia="Times New Roman" w:hAnsi="Times New Roman" w:cs="Times New Roman"/>
          <w:sz w:val="24"/>
          <w:szCs w:val="24"/>
          <w:lang w:eastAsia="en-AU"/>
        </w:rPr>
        <w:t xml:space="preserve"> and the Anglican girls' school </w:t>
      </w:r>
      <w:hyperlink r:id="rId10" w:tgtFrame="_blank" w:history="1">
        <w:r w:rsidRPr="00191C0B">
          <w:rPr>
            <w:rFonts w:ascii="Times New Roman" w:eastAsia="Times New Roman" w:hAnsi="Times New Roman" w:cs="Times New Roman"/>
            <w:sz w:val="24"/>
            <w:szCs w:val="24"/>
            <w:lang w:eastAsia="en-AU"/>
          </w:rPr>
          <w:t>SCEGGS</w:t>
        </w:r>
      </w:hyperlink>
      <w:r w:rsidRPr="00191C0B">
        <w:rPr>
          <w:rFonts w:ascii="Times New Roman" w:eastAsia="Times New Roman" w:hAnsi="Times New Roman" w:cs="Times New Roman"/>
          <w:sz w:val="24"/>
          <w:szCs w:val="24"/>
          <w:lang w:eastAsia="en-AU"/>
        </w:rPr>
        <w:t xml:space="preserve"> in Darlinghurst.</w:t>
      </w:r>
    </w:p>
    <w:p w:rsidR="00EE77D9" w:rsidRDefault="00237279" w:rsidP="00237279">
      <w:pPr>
        <w:shd w:val="clear" w:color="auto" w:fill="FFFFFF"/>
        <w:spacing w:after="450" w:line="450" w:lineRule="atLeast"/>
        <w:rPr>
          <w:rFonts w:ascii="Times New Roman" w:eastAsia="Times New Roman" w:hAnsi="Times New Roman" w:cs="Times New Roman"/>
          <w:sz w:val="24"/>
          <w:szCs w:val="24"/>
          <w:lang w:eastAsia="en-AU"/>
        </w:rPr>
      </w:pPr>
      <w:r w:rsidRPr="00191C0B">
        <w:rPr>
          <w:rFonts w:ascii="Times New Roman" w:eastAsia="Times New Roman" w:hAnsi="Times New Roman" w:cs="Times New Roman"/>
          <w:sz w:val="24"/>
          <w:szCs w:val="24"/>
          <w:lang w:eastAsia="en-AU"/>
        </w:rPr>
        <w:lastRenderedPageBreak/>
        <w:t xml:space="preserve">The average person on the street </w:t>
      </w:r>
      <w:r w:rsidR="0024748C" w:rsidRPr="00191C0B">
        <w:rPr>
          <w:rFonts w:ascii="Times New Roman" w:eastAsia="Times New Roman" w:hAnsi="Times New Roman" w:cs="Times New Roman"/>
          <w:sz w:val="24"/>
          <w:szCs w:val="24"/>
          <w:lang w:eastAsia="en-AU"/>
        </w:rPr>
        <w:t xml:space="preserve">thinks of </w:t>
      </w:r>
      <w:r w:rsidRPr="00191C0B">
        <w:rPr>
          <w:rFonts w:ascii="Times New Roman" w:eastAsia="Times New Roman" w:hAnsi="Times New Roman" w:cs="Times New Roman"/>
          <w:sz w:val="24"/>
          <w:szCs w:val="24"/>
          <w:lang w:eastAsia="en-AU"/>
        </w:rPr>
        <w:t>charity as something that gives to the poor</w:t>
      </w:r>
      <w:r w:rsidR="00EE77D9">
        <w:rPr>
          <w:rFonts w:ascii="Times New Roman" w:eastAsia="Times New Roman" w:hAnsi="Times New Roman" w:cs="Times New Roman"/>
          <w:sz w:val="24"/>
          <w:szCs w:val="24"/>
          <w:lang w:eastAsia="en-AU"/>
        </w:rPr>
        <w:t>. But s</w:t>
      </w:r>
      <w:r w:rsidR="0024748C" w:rsidRPr="00191C0B">
        <w:rPr>
          <w:rFonts w:ascii="Times New Roman" w:eastAsia="Times New Roman" w:hAnsi="Times New Roman" w:cs="Times New Roman"/>
          <w:sz w:val="24"/>
          <w:szCs w:val="24"/>
          <w:lang w:eastAsia="en-AU"/>
        </w:rPr>
        <w:t>ince the eighteenth century, t</w:t>
      </w:r>
      <w:r w:rsidRPr="00191C0B">
        <w:rPr>
          <w:rFonts w:ascii="Times New Roman" w:eastAsia="Times New Roman" w:hAnsi="Times New Roman" w:cs="Times New Roman"/>
          <w:sz w:val="24"/>
          <w:szCs w:val="24"/>
          <w:lang w:eastAsia="en-AU"/>
        </w:rPr>
        <w:t>he legal concept is much broad</w:t>
      </w:r>
      <w:r w:rsidR="0024748C" w:rsidRPr="00191C0B">
        <w:rPr>
          <w:rFonts w:ascii="Times New Roman" w:eastAsia="Times New Roman" w:hAnsi="Times New Roman" w:cs="Times New Roman"/>
          <w:sz w:val="24"/>
          <w:szCs w:val="24"/>
          <w:lang w:eastAsia="en-AU"/>
        </w:rPr>
        <w:t>er.</w:t>
      </w:r>
      <w:r w:rsidRPr="00191C0B">
        <w:rPr>
          <w:rFonts w:ascii="Times New Roman" w:eastAsia="Times New Roman" w:hAnsi="Times New Roman" w:cs="Times New Roman"/>
          <w:sz w:val="24"/>
          <w:szCs w:val="24"/>
          <w:lang w:eastAsia="en-AU"/>
        </w:rPr>
        <w:br/>
        <w:t xml:space="preserve">Under the common law definition, a charity must be "not-for-profit," have a "charitable purpose" and exist "for the public benefit". Currently, </w:t>
      </w:r>
      <w:hyperlink r:id="rId11" w:tgtFrame="_blank" w:history="1">
        <w:r w:rsidRPr="00EE77D9">
          <w:rPr>
            <w:rFonts w:ascii="Times New Roman" w:eastAsia="Times New Roman" w:hAnsi="Times New Roman" w:cs="Times New Roman"/>
            <w:sz w:val="24"/>
            <w:szCs w:val="24"/>
            <w:lang w:eastAsia="en-AU"/>
          </w:rPr>
          <w:t>Treasury is developing</w:t>
        </w:r>
      </w:hyperlink>
      <w:r w:rsidRPr="00EE77D9">
        <w:rPr>
          <w:rFonts w:ascii="Times New Roman" w:eastAsia="Times New Roman" w:hAnsi="Times New Roman" w:cs="Times New Roman"/>
          <w:sz w:val="24"/>
          <w:szCs w:val="24"/>
          <w:lang w:eastAsia="en-AU"/>
        </w:rPr>
        <w:t xml:space="preserve"> a </w:t>
      </w:r>
      <w:r w:rsidRPr="00191C0B">
        <w:rPr>
          <w:rFonts w:ascii="Times New Roman" w:eastAsia="Times New Roman" w:hAnsi="Times New Roman" w:cs="Times New Roman"/>
          <w:sz w:val="24"/>
          <w:szCs w:val="24"/>
          <w:lang w:eastAsia="en-AU"/>
        </w:rPr>
        <w:t>Commonwealth, statutory definition of charity to come into force in July 2014. The</w:t>
      </w:r>
      <w:r w:rsidRPr="00191C0B">
        <w:rPr>
          <w:rFonts w:ascii="Times New Roman" w:eastAsia="Times New Roman" w:hAnsi="Times New Roman" w:cs="Times New Roman"/>
          <w:i/>
          <w:iCs/>
          <w:sz w:val="24"/>
          <w:szCs w:val="24"/>
          <w:lang w:eastAsia="en-AU"/>
        </w:rPr>
        <w:t xml:space="preserve"> </w:t>
      </w:r>
      <w:hyperlink r:id="rId12" w:tgtFrame="_blank" w:history="1">
        <w:r w:rsidRPr="00191C0B">
          <w:rPr>
            <w:rFonts w:ascii="Times New Roman" w:eastAsia="Times New Roman" w:hAnsi="Times New Roman" w:cs="Times New Roman"/>
            <w:i/>
            <w:iCs/>
            <w:sz w:val="24"/>
            <w:szCs w:val="24"/>
            <w:u w:val="single"/>
            <w:lang w:eastAsia="en-AU"/>
          </w:rPr>
          <w:t>Exposure Draft of the C</w:t>
        </w:r>
        <w:r w:rsidRPr="00191C0B">
          <w:rPr>
            <w:rFonts w:ascii="Times New Roman" w:eastAsia="Times New Roman" w:hAnsi="Times New Roman" w:cs="Times New Roman"/>
            <w:i/>
            <w:iCs/>
            <w:sz w:val="24"/>
            <w:szCs w:val="24"/>
            <w:u w:val="single"/>
            <w:lang w:eastAsia="en-AU"/>
          </w:rPr>
          <w:t>h</w:t>
        </w:r>
        <w:r w:rsidRPr="00191C0B">
          <w:rPr>
            <w:rFonts w:ascii="Times New Roman" w:eastAsia="Times New Roman" w:hAnsi="Times New Roman" w:cs="Times New Roman"/>
            <w:i/>
            <w:iCs/>
            <w:sz w:val="24"/>
            <w:szCs w:val="24"/>
            <w:u w:val="single"/>
            <w:lang w:eastAsia="en-AU"/>
          </w:rPr>
          <w:t>arities Bill 2013</w:t>
        </w:r>
      </w:hyperlink>
      <w:r w:rsidRPr="00191C0B">
        <w:rPr>
          <w:rFonts w:ascii="Times New Roman" w:eastAsia="Times New Roman" w:hAnsi="Times New Roman" w:cs="Times New Roman"/>
          <w:sz w:val="24"/>
          <w:szCs w:val="24"/>
          <w:lang w:eastAsia="en-AU"/>
        </w:rPr>
        <w:t xml:space="preserve"> specifies that to have a "charitable purpose" the organisation must advance health, relief of poverty, education, religion, or other areas l</w:t>
      </w:r>
      <w:r w:rsidR="0024748C" w:rsidRPr="00191C0B">
        <w:rPr>
          <w:rFonts w:ascii="Times New Roman" w:eastAsia="Times New Roman" w:hAnsi="Times New Roman" w:cs="Times New Roman"/>
          <w:sz w:val="24"/>
          <w:szCs w:val="24"/>
          <w:lang w:eastAsia="en-AU"/>
        </w:rPr>
        <w:t>isted in the bil</w:t>
      </w:r>
      <w:r w:rsidR="00EC777E" w:rsidRPr="00191C0B">
        <w:rPr>
          <w:rFonts w:ascii="Times New Roman" w:eastAsia="Times New Roman" w:hAnsi="Times New Roman" w:cs="Times New Roman"/>
          <w:sz w:val="24"/>
          <w:szCs w:val="24"/>
          <w:lang w:eastAsia="en-AU"/>
        </w:rPr>
        <w:t xml:space="preserve">l. </w:t>
      </w:r>
      <w:r w:rsidR="0024748C" w:rsidRPr="00191C0B">
        <w:rPr>
          <w:rFonts w:ascii="Times New Roman" w:eastAsia="Times New Roman" w:hAnsi="Times New Roman" w:cs="Times New Roman"/>
          <w:sz w:val="24"/>
          <w:szCs w:val="24"/>
          <w:lang w:eastAsia="en-AU"/>
        </w:rPr>
        <w:t>M</w:t>
      </w:r>
      <w:r w:rsidR="00EE77D9">
        <w:rPr>
          <w:rFonts w:ascii="Times New Roman" w:eastAsia="Times New Roman" w:hAnsi="Times New Roman" w:cs="Times New Roman"/>
          <w:sz w:val="24"/>
          <w:szCs w:val="24"/>
          <w:lang w:eastAsia="en-AU"/>
        </w:rPr>
        <w:t>ost</w:t>
      </w:r>
      <w:r w:rsidR="0024748C" w:rsidRPr="00191C0B">
        <w:rPr>
          <w:rFonts w:ascii="Times New Roman" w:eastAsia="Times New Roman" w:hAnsi="Times New Roman" w:cs="Times New Roman"/>
          <w:sz w:val="24"/>
          <w:szCs w:val="24"/>
          <w:lang w:eastAsia="en-AU"/>
        </w:rPr>
        <w:t xml:space="preserve"> independent schools will </w:t>
      </w:r>
      <w:r w:rsidRPr="00191C0B">
        <w:rPr>
          <w:rFonts w:ascii="Times New Roman" w:eastAsia="Times New Roman" w:hAnsi="Times New Roman" w:cs="Times New Roman"/>
          <w:sz w:val="24"/>
          <w:szCs w:val="24"/>
          <w:lang w:eastAsia="en-AU"/>
        </w:rPr>
        <w:t>come under an entity that’s f</w:t>
      </w:r>
      <w:r w:rsidR="0024748C" w:rsidRPr="00191C0B">
        <w:rPr>
          <w:rFonts w:ascii="Times New Roman" w:eastAsia="Times New Roman" w:hAnsi="Times New Roman" w:cs="Times New Roman"/>
          <w:sz w:val="24"/>
          <w:szCs w:val="24"/>
          <w:lang w:eastAsia="en-AU"/>
        </w:rPr>
        <w:t>or the advancement of education, but they need to have an</w:t>
      </w:r>
      <w:r w:rsidRPr="00191C0B">
        <w:rPr>
          <w:rFonts w:ascii="Times New Roman" w:eastAsia="Times New Roman" w:hAnsi="Times New Roman" w:cs="Times New Roman"/>
          <w:sz w:val="24"/>
          <w:szCs w:val="24"/>
          <w:lang w:eastAsia="en-AU"/>
        </w:rPr>
        <w:t xml:space="preserve"> independent factor about them</w:t>
      </w:r>
      <w:r w:rsidR="0024748C" w:rsidRPr="00191C0B">
        <w:rPr>
          <w:rFonts w:ascii="Times New Roman" w:eastAsia="Times New Roman" w:hAnsi="Times New Roman" w:cs="Times New Roman"/>
          <w:sz w:val="24"/>
          <w:szCs w:val="24"/>
          <w:lang w:eastAsia="en-AU"/>
        </w:rPr>
        <w:t xml:space="preserve">. </w:t>
      </w:r>
    </w:p>
    <w:p w:rsidR="00237279" w:rsidRPr="00191C0B" w:rsidRDefault="00237279" w:rsidP="00237279">
      <w:pPr>
        <w:shd w:val="clear" w:color="auto" w:fill="FFFFFF"/>
        <w:spacing w:after="450" w:line="450" w:lineRule="atLeast"/>
        <w:rPr>
          <w:rFonts w:ascii="Times New Roman" w:eastAsia="Times New Roman" w:hAnsi="Times New Roman" w:cs="Times New Roman"/>
          <w:sz w:val="24"/>
          <w:szCs w:val="24"/>
          <w:lang w:eastAsia="en-AU"/>
        </w:rPr>
      </w:pPr>
      <w:r w:rsidRPr="00191C0B">
        <w:rPr>
          <w:rFonts w:ascii="Times New Roman" w:eastAsia="Times New Roman" w:hAnsi="Times New Roman" w:cs="Times New Roman"/>
          <w:sz w:val="24"/>
          <w:szCs w:val="24"/>
          <w:lang w:eastAsia="en-AU"/>
        </w:rPr>
        <w:t xml:space="preserve">A </w:t>
      </w:r>
      <w:r w:rsidR="00EE77D9">
        <w:rPr>
          <w:rFonts w:ascii="Times New Roman" w:eastAsia="Times New Roman" w:hAnsi="Times New Roman" w:cs="Times New Roman"/>
          <w:sz w:val="24"/>
          <w:szCs w:val="24"/>
          <w:lang w:eastAsia="en-AU"/>
        </w:rPr>
        <w:t xml:space="preserve">public </w:t>
      </w:r>
      <w:r w:rsidRPr="00191C0B">
        <w:rPr>
          <w:rFonts w:ascii="Times New Roman" w:eastAsia="Times New Roman" w:hAnsi="Times New Roman" w:cs="Times New Roman"/>
          <w:sz w:val="24"/>
          <w:szCs w:val="24"/>
          <w:lang w:eastAsia="en-AU"/>
        </w:rPr>
        <w:t xml:space="preserve">school </w:t>
      </w:r>
      <w:r w:rsidR="0024748C" w:rsidRPr="00191C0B">
        <w:rPr>
          <w:rFonts w:ascii="Times New Roman" w:eastAsia="Times New Roman" w:hAnsi="Times New Roman" w:cs="Times New Roman"/>
          <w:sz w:val="24"/>
          <w:szCs w:val="24"/>
          <w:lang w:eastAsia="en-AU"/>
        </w:rPr>
        <w:t xml:space="preserve">would not be </w:t>
      </w:r>
      <w:r w:rsidRPr="00191C0B">
        <w:rPr>
          <w:rFonts w:ascii="Times New Roman" w:eastAsia="Times New Roman" w:hAnsi="Times New Roman" w:cs="Times New Roman"/>
          <w:sz w:val="24"/>
          <w:szCs w:val="24"/>
          <w:lang w:eastAsia="en-AU"/>
        </w:rPr>
        <w:t>charitable, because to be charitable you have to not b</w:t>
      </w:r>
      <w:r w:rsidR="0024748C" w:rsidRPr="00191C0B">
        <w:rPr>
          <w:rFonts w:ascii="Times New Roman" w:eastAsia="Times New Roman" w:hAnsi="Times New Roman" w:cs="Times New Roman"/>
          <w:sz w:val="24"/>
          <w:szCs w:val="24"/>
          <w:lang w:eastAsia="en-AU"/>
        </w:rPr>
        <w:t>e controlled by the government.</w:t>
      </w:r>
      <w:r w:rsidRPr="00191C0B">
        <w:rPr>
          <w:rFonts w:ascii="Times New Roman" w:eastAsia="Times New Roman" w:hAnsi="Times New Roman" w:cs="Times New Roman"/>
          <w:sz w:val="24"/>
          <w:szCs w:val="24"/>
          <w:lang w:eastAsia="en-AU"/>
        </w:rPr>
        <w:br/>
      </w:r>
      <w:r w:rsidRPr="00191C0B">
        <w:rPr>
          <w:rFonts w:ascii="Arial" w:eastAsia="Times New Roman" w:hAnsi="Arial" w:cs="Arial"/>
          <w:noProof/>
          <w:sz w:val="15"/>
          <w:szCs w:val="15"/>
          <w:lang w:eastAsia="en-AU"/>
        </w:rPr>
        <w:br/>
      </w:r>
      <w:r w:rsidR="0024748C" w:rsidRPr="00191C0B">
        <w:rPr>
          <w:rFonts w:ascii="Times New Roman" w:eastAsia="Times New Roman" w:hAnsi="Times New Roman" w:cs="Times New Roman"/>
          <w:sz w:val="24"/>
          <w:szCs w:val="24"/>
          <w:lang w:eastAsia="en-AU"/>
        </w:rPr>
        <w:t>Public school advocates are attempting to level this very unequal ‘playing field’ and have set up an organisation known as the Public Education Founda</w:t>
      </w:r>
      <w:r w:rsidR="00EC777E" w:rsidRPr="00191C0B">
        <w:rPr>
          <w:rFonts w:ascii="Times New Roman" w:eastAsia="Times New Roman" w:hAnsi="Times New Roman" w:cs="Times New Roman"/>
          <w:sz w:val="24"/>
          <w:szCs w:val="24"/>
          <w:lang w:eastAsia="en-AU"/>
        </w:rPr>
        <w:t xml:space="preserve">tion — the (PEF) </w:t>
      </w:r>
      <w:r w:rsidR="0024748C" w:rsidRPr="00191C0B">
        <w:rPr>
          <w:rFonts w:ascii="Times New Roman" w:eastAsia="Times New Roman" w:hAnsi="Times New Roman" w:cs="Times New Roman"/>
          <w:sz w:val="24"/>
          <w:szCs w:val="24"/>
          <w:lang w:eastAsia="en-AU"/>
        </w:rPr>
        <w:t xml:space="preserve"> They are discovering first- hand  how the tax system favours private schools, particularly when it comes to philanthropic donation.  The following excerpts from a report from </w:t>
      </w:r>
      <w:r w:rsidR="0024748C" w:rsidRPr="00EE77D9">
        <w:rPr>
          <w:rFonts w:ascii="Times New Roman" w:eastAsia="Times New Roman" w:hAnsi="Times New Roman" w:cs="Times New Roman"/>
          <w:b/>
          <w:sz w:val="24"/>
          <w:szCs w:val="24"/>
          <w:lang w:eastAsia="en-AU"/>
        </w:rPr>
        <w:t>Crikey.com</w:t>
      </w:r>
      <w:r w:rsidR="0024748C" w:rsidRPr="00191C0B">
        <w:rPr>
          <w:rFonts w:ascii="Times New Roman" w:eastAsia="Times New Roman" w:hAnsi="Times New Roman" w:cs="Times New Roman"/>
          <w:sz w:val="24"/>
          <w:szCs w:val="24"/>
          <w:lang w:eastAsia="en-AU"/>
        </w:rPr>
        <w:t xml:space="preserve"> by </w:t>
      </w:r>
      <w:r w:rsidR="0024748C" w:rsidRPr="00EE77D9">
        <w:rPr>
          <w:rFonts w:ascii="Times New Roman" w:eastAsia="Times New Roman" w:hAnsi="Times New Roman" w:cs="Times New Roman"/>
          <w:b/>
          <w:sz w:val="24"/>
          <w:szCs w:val="24"/>
          <w:lang w:eastAsia="en-AU"/>
        </w:rPr>
        <w:t xml:space="preserve">Sasha </w:t>
      </w:r>
      <w:proofErr w:type="spellStart"/>
      <w:r w:rsidR="0024748C" w:rsidRPr="00EE77D9">
        <w:rPr>
          <w:rFonts w:ascii="Times New Roman" w:eastAsia="Times New Roman" w:hAnsi="Times New Roman" w:cs="Times New Roman"/>
          <w:b/>
          <w:sz w:val="24"/>
          <w:szCs w:val="24"/>
          <w:lang w:eastAsia="en-AU"/>
        </w:rPr>
        <w:t>Petrova</w:t>
      </w:r>
      <w:proofErr w:type="spellEnd"/>
      <w:r w:rsidR="0024748C" w:rsidRPr="00191C0B">
        <w:rPr>
          <w:rFonts w:ascii="Times New Roman" w:eastAsia="Times New Roman" w:hAnsi="Times New Roman" w:cs="Times New Roman"/>
          <w:sz w:val="24"/>
          <w:szCs w:val="24"/>
          <w:lang w:eastAsia="en-AU"/>
        </w:rPr>
        <w:t xml:space="preserve">, a Melbourne freelance reporter, describes the situation faced by public school advocates attempting to get philanthropic donations for disadvantaged children that are over-represented in the public sector. </w:t>
      </w:r>
    </w:p>
    <w:p w:rsidR="0024748C" w:rsidRPr="00684C90" w:rsidRDefault="0024748C" w:rsidP="00237279">
      <w:pPr>
        <w:shd w:val="clear" w:color="auto" w:fill="FFFFFF"/>
        <w:spacing w:after="450" w:line="450" w:lineRule="atLeast"/>
        <w:rPr>
          <w:rFonts w:ascii="Times New Roman" w:eastAsia="Times New Roman" w:hAnsi="Times New Roman" w:cs="Times New Roman"/>
          <w:i/>
          <w:sz w:val="24"/>
          <w:szCs w:val="24"/>
          <w:lang w:eastAsia="en-AU"/>
        </w:rPr>
      </w:pPr>
      <w:r w:rsidRPr="00191C0B">
        <w:rPr>
          <w:rFonts w:ascii="Times New Roman" w:eastAsia="Times New Roman" w:hAnsi="Times New Roman" w:cs="Times New Roman"/>
          <w:i/>
          <w:sz w:val="24"/>
          <w:szCs w:val="24"/>
          <w:lang w:eastAsia="en-AU"/>
        </w:rPr>
        <w:t xml:space="preserve">It’s not a level playing field when you’re trying to actually get philanthropic dollars," CEO of the Public Education Foundation (PEF) Verity Firth told </w:t>
      </w:r>
      <w:r w:rsidRPr="00191C0B">
        <w:rPr>
          <w:rFonts w:ascii="Times New Roman" w:eastAsia="Times New Roman" w:hAnsi="Times New Roman" w:cs="Times New Roman"/>
          <w:i/>
          <w:iCs/>
          <w:sz w:val="24"/>
          <w:szCs w:val="24"/>
          <w:lang w:eastAsia="en-AU"/>
        </w:rPr>
        <w:t>Crikey</w:t>
      </w:r>
      <w:r w:rsidRPr="00191C0B">
        <w:rPr>
          <w:rFonts w:ascii="Times New Roman" w:eastAsia="Times New Roman" w:hAnsi="Times New Roman" w:cs="Times New Roman"/>
          <w:i/>
          <w:sz w:val="24"/>
          <w:szCs w:val="24"/>
          <w:lang w:eastAsia="en-AU"/>
        </w:rPr>
        <w:t>.</w:t>
      </w:r>
      <w:r w:rsidRPr="00191C0B">
        <w:rPr>
          <w:rFonts w:ascii="Times New Roman" w:eastAsia="Times New Roman" w:hAnsi="Times New Roman" w:cs="Times New Roman"/>
          <w:i/>
          <w:sz w:val="24"/>
          <w:szCs w:val="24"/>
          <w:lang w:eastAsia="en-AU"/>
        </w:rPr>
        <w:br/>
        <w:t xml:space="preserve">To attract philanthropic donations, non-government and government schools can establish building, library or scholarship funds that can be endorsed </w:t>
      </w:r>
      <w:hyperlink r:id="rId13" w:anchor="P130_9464" w:tgtFrame="_blank" w:history="1">
        <w:r w:rsidRPr="00191C0B">
          <w:rPr>
            <w:rFonts w:ascii="Times New Roman" w:eastAsia="Times New Roman" w:hAnsi="Times New Roman" w:cs="Times New Roman"/>
            <w:i/>
            <w:sz w:val="24"/>
            <w:szCs w:val="24"/>
            <w:u w:val="single"/>
            <w:lang w:eastAsia="en-AU"/>
          </w:rPr>
          <w:t>with deductible gift recipient (DGR) status</w:t>
        </w:r>
      </w:hyperlink>
      <w:r w:rsidRPr="00191C0B">
        <w:rPr>
          <w:rFonts w:ascii="Times New Roman" w:eastAsia="Times New Roman" w:hAnsi="Times New Roman" w:cs="Times New Roman"/>
          <w:i/>
          <w:sz w:val="24"/>
          <w:szCs w:val="24"/>
          <w:lang w:eastAsia="en-AU"/>
        </w:rPr>
        <w:t xml:space="preserve">. Firth says DGR tax exemptions for scholarship funds seem tailored more to non-government schools than public schools. Public schools face significant barriers to DGR status for scholarship funds, as the school must be </w:t>
      </w:r>
      <w:hyperlink r:id="rId14" w:tgtFrame="_blank" w:history="1">
        <w:r w:rsidRPr="00191C0B">
          <w:rPr>
            <w:rFonts w:ascii="Times New Roman" w:eastAsia="Times New Roman" w:hAnsi="Times New Roman" w:cs="Times New Roman"/>
            <w:i/>
            <w:sz w:val="24"/>
            <w:szCs w:val="24"/>
            <w:u w:val="single"/>
            <w:lang w:eastAsia="en-AU"/>
          </w:rPr>
          <w:t>open to at least 200,000 people.</w:t>
        </w:r>
      </w:hyperlink>
      <w:r w:rsidRPr="00191C0B">
        <w:rPr>
          <w:rFonts w:ascii="Times New Roman" w:eastAsia="Times New Roman" w:hAnsi="Times New Roman" w:cs="Times New Roman"/>
          <w:i/>
          <w:sz w:val="24"/>
          <w:szCs w:val="24"/>
          <w:lang w:eastAsia="en-AU"/>
        </w:rPr>
        <w:t xml:space="preserve"> "Unlike non-government schools, most public schools are subject to local boundaries and can’t argue to be open to that many people,"</w:t>
      </w:r>
      <w:r w:rsidRPr="00191C0B">
        <w:rPr>
          <w:rFonts w:ascii="Times New Roman" w:eastAsia="Times New Roman" w:hAnsi="Times New Roman" w:cs="Times New Roman"/>
          <w:sz w:val="24"/>
          <w:szCs w:val="24"/>
          <w:lang w:eastAsia="en-AU"/>
        </w:rPr>
        <w:t xml:space="preserve"> </w:t>
      </w:r>
      <w:r w:rsidRPr="00684C90">
        <w:rPr>
          <w:rFonts w:ascii="Times New Roman" w:eastAsia="Times New Roman" w:hAnsi="Times New Roman" w:cs="Times New Roman"/>
          <w:i/>
          <w:sz w:val="24"/>
          <w:szCs w:val="24"/>
          <w:lang w:eastAsia="en-AU"/>
        </w:rPr>
        <w:t>Firth says.</w:t>
      </w:r>
    </w:p>
    <w:p w:rsidR="0024748C" w:rsidRPr="00191C0B" w:rsidRDefault="0024748C" w:rsidP="00EE77D9">
      <w:pPr>
        <w:shd w:val="clear" w:color="auto" w:fill="FFFFFF"/>
        <w:spacing w:after="0" w:line="360" w:lineRule="auto"/>
        <w:rPr>
          <w:rFonts w:ascii="Times New Roman" w:eastAsia="Times New Roman" w:hAnsi="Times New Roman" w:cs="Times New Roman"/>
          <w:i/>
          <w:sz w:val="24"/>
          <w:szCs w:val="24"/>
          <w:lang w:eastAsia="en-AU"/>
        </w:rPr>
      </w:pPr>
      <w:r w:rsidRPr="00191C0B">
        <w:rPr>
          <w:rFonts w:ascii="Times New Roman" w:eastAsia="Times New Roman" w:hAnsi="Times New Roman" w:cs="Times New Roman"/>
          <w:i/>
          <w:sz w:val="24"/>
          <w:szCs w:val="24"/>
          <w:lang w:eastAsia="en-AU"/>
        </w:rPr>
        <w:lastRenderedPageBreak/>
        <w:t xml:space="preserve">The PEF was established as a charity that attracts donations, pools funds together and distributes them to schools of recognised need. Among others things, it provides scholarships </w:t>
      </w:r>
      <w:bookmarkStart w:id="0" w:name="_GoBack"/>
      <w:bookmarkEnd w:id="0"/>
      <w:r w:rsidRPr="00191C0B">
        <w:rPr>
          <w:rFonts w:ascii="Times New Roman" w:eastAsia="Times New Roman" w:hAnsi="Times New Roman" w:cs="Times New Roman"/>
          <w:i/>
          <w:sz w:val="24"/>
          <w:szCs w:val="24"/>
          <w:lang w:eastAsia="en-AU"/>
        </w:rPr>
        <w:t>to refugees and those in socioeconomic need. In addition to having the expertise to create philanthropic networks, the foundation is not limited by geographical boundaries, making its scholarship fund eligible for DGR.</w:t>
      </w:r>
      <w:r w:rsidRPr="00191C0B">
        <w:rPr>
          <w:rFonts w:ascii="Times New Roman" w:eastAsia="Times New Roman" w:hAnsi="Times New Roman" w:cs="Times New Roman"/>
          <w:i/>
          <w:sz w:val="24"/>
          <w:szCs w:val="24"/>
          <w:lang w:eastAsia="en-AU"/>
        </w:rPr>
        <w:br/>
        <w:t>However, that does not mean gifts to the foundation are all tax deductible. "Most of the things public schools ask us to do, we can’t get tax deductions for," Firth said.</w:t>
      </w:r>
      <w:r w:rsidRPr="00191C0B">
        <w:rPr>
          <w:rFonts w:ascii="Times New Roman" w:eastAsia="Times New Roman" w:hAnsi="Times New Roman" w:cs="Times New Roman"/>
          <w:i/>
          <w:sz w:val="24"/>
          <w:szCs w:val="24"/>
          <w:lang w:eastAsia="en-AU"/>
        </w:rPr>
        <w:br/>
        <w:t>For example, a donor wanted to give $18,000 to support indigenous education in regional NSW, suggesting the money could help employ Aboriginal parents or do "something creative to attract interest". But Firth had to tell the donor the gift wouldn’t be tax deductible. Others might wish to donate computers, stationary or desks -- equipment public schools often lack -- but "that wouldn’t attract DGR under the scholarship definition," Firth says.</w:t>
      </w:r>
      <w:r w:rsidRPr="00191C0B">
        <w:rPr>
          <w:rFonts w:ascii="Times New Roman" w:eastAsia="Times New Roman" w:hAnsi="Times New Roman" w:cs="Times New Roman"/>
          <w:i/>
          <w:sz w:val="24"/>
          <w:szCs w:val="24"/>
          <w:lang w:eastAsia="en-AU"/>
        </w:rPr>
        <w:br/>
      </w:r>
      <w:hyperlink r:id="rId15" w:tgtFrame="_blank" w:history="1">
        <w:r w:rsidRPr="00191C0B">
          <w:rPr>
            <w:rFonts w:ascii="Times New Roman" w:eastAsia="Times New Roman" w:hAnsi="Times New Roman" w:cs="Times New Roman"/>
            <w:i/>
            <w:sz w:val="24"/>
            <w:szCs w:val="24"/>
            <w:u w:val="single"/>
            <w:lang w:eastAsia="en-AU"/>
          </w:rPr>
          <w:t>The Review of Funding for School</w:t>
        </w:r>
      </w:hyperlink>
      <w:r w:rsidRPr="00191C0B">
        <w:rPr>
          <w:rFonts w:ascii="Times New Roman" w:eastAsia="Times New Roman" w:hAnsi="Times New Roman" w:cs="Times New Roman"/>
          <w:i/>
          <w:sz w:val="24"/>
          <w:szCs w:val="24"/>
          <w:lang w:eastAsia="en-AU"/>
        </w:rPr>
        <w:t xml:space="preserve">s (or </w:t>
      </w:r>
      <w:proofErr w:type="spellStart"/>
      <w:r w:rsidRPr="00191C0B">
        <w:rPr>
          <w:rFonts w:ascii="Times New Roman" w:eastAsia="Times New Roman" w:hAnsi="Times New Roman" w:cs="Times New Roman"/>
          <w:i/>
          <w:sz w:val="24"/>
          <w:szCs w:val="24"/>
          <w:lang w:eastAsia="en-AU"/>
        </w:rPr>
        <w:t>Gonski</w:t>
      </w:r>
      <w:proofErr w:type="spellEnd"/>
      <w:r w:rsidRPr="00191C0B">
        <w:rPr>
          <w:rFonts w:ascii="Times New Roman" w:eastAsia="Times New Roman" w:hAnsi="Times New Roman" w:cs="Times New Roman"/>
          <w:i/>
          <w:sz w:val="24"/>
          <w:szCs w:val="24"/>
          <w:lang w:eastAsia="en-AU"/>
        </w:rPr>
        <w:t xml:space="preserve"> report) acknowledges donors are more likely to provide philanthropic gifts if they are eligible for a tax deduction. The review also notes that administration and endorsement of DGR funds is a significant burden that requires resources many public schools are unable to provide:</w:t>
      </w:r>
    </w:p>
    <w:p w:rsidR="0024748C" w:rsidRPr="00191C0B" w:rsidRDefault="0024748C" w:rsidP="00EE77D9">
      <w:pPr>
        <w:shd w:val="clear" w:color="auto" w:fill="FFFFFF"/>
        <w:spacing w:after="0" w:line="360" w:lineRule="auto"/>
        <w:rPr>
          <w:rFonts w:ascii="Times New Roman" w:eastAsia="Times New Roman" w:hAnsi="Times New Roman" w:cs="Times New Roman"/>
          <w:i/>
          <w:sz w:val="24"/>
          <w:szCs w:val="24"/>
          <w:lang w:eastAsia="en-AU"/>
        </w:rPr>
      </w:pPr>
      <w:r w:rsidRPr="00191C0B">
        <w:rPr>
          <w:rFonts w:ascii="Times New Roman" w:eastAsia="Times New Roman" w:hAnsi="Times New Roman" w:cs="Times New Roman"/>
          <w:i/>
          <w:sz w:val="24"/>
          <w:szCs w:val="24"/>
          <w:lang w:eastAsia="en-AU"/>
        </w:rPr>
        <w:t>"The current arrangements are viewed to disadvantage schools with limited capacity to allocate resources to these tasks."</w:t>
      </w:r>
    </w:p>
    <w:p w:rsidR="007779FC" w:rsidRPr="00191C0B" w:rsidRDefault="0024748C" w:rsidP="00EE77D9">
      <w:pPr>
        <w:shd w:val="clear" w:color="auto" w:fill="FFFFFF"/>
        <w:spacing w:after="450" w:line="360" w:lineRule="auto"/>
        <w:rPr>
          <w:rFonts w:ascii="Times New Roman" w:eastAsia="Times New Roman" w:hAnsi="Times New Roman" w:cs="Times New Roman"/>
          <w:i/>
          <w:sz w:val="24"/>
          <w:szCs w:val="24"/>
          <w:lang w:eastAsia="en-AU"/>
        </w:rPr>
      </w:pPr>
      <w:r w:rsidRPr="00191C0B">
        <w:rPr>
          <w:rFonts w:ascii="Times New Roman" w:eastAsia="Times New Roman" w:hAnsi="Times New Roman" w:cs="Times New Roman"/>
          <w:i/>
          <w:sz w:val="24"/>
          <w:szCs w:val="24"/>
          <w:lang w:eastAsia="en-AU"/>
        </w:rPr>
        <w:t xml:space="preserve">President of the Australian Council of State School Organisations Peter </w:t>
      </w:r>
      <w:proofErr w:type="spellStart"/>
      <w:r w:rsidRPr="00191C0B">
        <w:rPr>
          <w:rFonts w:ascii="Times New Roman" w:eastAsia="Times New Roman" w:hAnsi="Times New Roman" w:cs="Times New Roman"/>
          <w:i/>
          <w:sz w:val="24"/>
          <w:szCs w:val="24"/>
          <w:lang w:eastAsia="en-AU"/>
        </w:rPr>
        <w:t>Garrigan</w:t>
      </w:r>
      <w:proofErr w:type="spellEnd"/>
      <w:r w:rsidRPr="00191C0B">
        <w:rPr>
          <w:rFonts w:ascii="Times New Roman" w:eastAsia="Times New Roman" w:hAnsi="Times New Roman" w:cs="Times New Roman"/>
          <w:i/>
          <w:sz w:val="24"/>
          <w:szCs w:val="24"/>
          <w:lang w:eastAsia="en-AU"/>
        </w:rPr>
        <w:t xml:space="preserve"> concurs that private schools can make more. "No school in Australia under </w:t>
      </w:r>
      <w:proofErr w:type="spellStart"/>
      <w:r w:rsidRPr="00191C0B">
        <w:rPr>
          <w:rFonts w:ascii="Times New Roman" w:eastAsia="Times New Roman" w:hAnsi="Times New Roman" w:cs="Times New Roman"/>
          <w:i/>
          <w:sz w:val="24"/>
          <w:szCs w:val="24"/>
          <w:lang w:eastAsia="en-AU"/>
        </w:rPr>
        <w:t>Gonski</w:t>
      </w:r>
      <w:proofErr w:type="spellEnd"/>
      <w:r w:rsidRPr="00191C0B">
        <w:rPr>
          <w:rFonts w:ascii="Times New Roman" w:eastAsia="Times New Roman" w:hAnsi="Times New Roman" w:cs="Times New Roman"/>
          <w:i/>
          <w:sz w:val="24"/>
          <w:szCs w:val="24"/>
          <w:lang w:eastAsia="en-AU"/>
        </w:rPr>
        <w:t xml:space="preserve"> will lose a cent, but the problem is you’ve also got the ability of some schools to rake in more money," he told </w:t>
      </w:r>
      <w:r w:rsidRPr="00191C0B">
        <w:rPr>
          <w:rFonts w:ascii="Times New Roman" w:eastAsia="Times New Roman" w:hAnsi="Times New Roman" w:cs="Times New Roman"/>
          <w:i/>
          <w:iCs/>
          <w:sz w:val="24"/>
          <w:szCs w:val="24"/>
          <w:lang w:eastAsia="en-AU"/>
        </w:rPr>
        <w:t>Crikey</w:t>
      </w:r>
      <w:r w:rsidRPr="00191C0B">
        <w:rPr>
          <w:rFonts w:ascii="Times New Roman" w:eastAsia="Times New Roman" w:hAnsi="Times New Roman" w:cs="Times New Roman"/>
          <w:i/>
          <w:sz w:val="24"/>
          <w:szCs w:val="24"/>
          <w:lang w:eastAsia="en-AU"/>
        </w:rPr>
        <w:t>.</w:t>
      </w:r>
      <w:r w:rsidRPr="00191C0B">
        <w:rPr>
          <w:rFonts w:ascii="Times New Roman" w:eastAsia="Times New Roman" w:hAnsi="Times New Roman" w:cs="Times New Roman"/>
          <w:i/>
          <w:sz w:val="24"/>
          <w:szCs w:val="24"/>
          <w:lang w:eastAsia="en-AU"/>
        </w:rPr>
        <w:br/>
        <w:t xml:space="preserve">Recommendation 41 of </w:t>
      </w:r>
      <w:proofErr w:type="spellStart"/>
      <w:r w:rsidRPr="00191C0B">
        <w:rPr>
          <w:rFonts w:ascii="Times New Roman" w:eastAsia="Times New Roman" w:hAnsi="Times New Roman" w:cs="Times New Roman"/>
          <w:i/>
          <w:sz w:val="24"/>
          <w:szCs w:val="24"/>
          <w:lang w:eastAsia="en-AU"/>
        </w:rPr>
        <w:t>Gonki’s</w:t>
      </w:r>
      <w:proofErr w:type="spellEnd"/>
      <w:r w:rsidRPr="00191C0B">
        <w:rPr>
          <w:rFonts w:ascii="Times New Roman" w:eastAsia="Times New Roman" w:hAnsi="Times New Roman" w:cs="Times New Roman"/>
          <w:i/>
          <w:sz w:val="24"/>
          <w:szCs w:val="24"/>
          <w:lang w:eastAsia="en-AU"/>
        </w:rPr>
        <w:t xml:space="preserve"> model advises the government to create a national fund to distribute philanthropic gifts and to "support schools in need of assistance to develop philanthropic partnerships".</w:t>
      </w:r>
      <w:r w:rsidRPr="00191C0B">
        <w:rPr>
          <w:rFonts w:ascii="Times New Roman" w:eastAsia="Times New Roman" w:hAnsi="Times New Roman" w:cs="Times New Roman"/>
          <w:i/>
          <w:sz w:val="24"/>
          <w:szCs w:val="24"/>
          <w:lang w:eastAsia="en-AU"/>
        </w:rPr>
        <w:br/>
        <w:t>Firth supports the recommendation and says it hasn’t been addressed yet. But she also says it’s important to expand the definition of DGR status to include specific areas of need relevant to public education. "What we’ve been lobbying the government to do is to give a broader definition of education as a deductible gift recipient category," she said. "I don’t think any public advocate would argue we should be included in the charities definition. But in terms of philanthropic giving, it is ridiculous that we don’t have categories of DGR that are just as useful."</w:t>
      </w:r>
      <w:r w:rsidRPr="00191C0B">
        <w:rPr>
          <w:rFonts w:ascii="Times New Roman" w:eastAsia="Times New Roman" w:hAnsi="Times New Roman" w:cs="Times New Roman"/>
          <w:i/>
          <w:sz w:val="24"/>
          <w:szCs w:val="24"/>
          <w:lang w:eastAsia="en-AU"/>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191C0B" w:rsidRPr="00191C0B" w:rsidTr="007779FC">
        <w:trPr>
          <w:tblCellSpacing w:w="0" w:type="dxa"/>
        </w:trPr>
        <w:tc>
          <w:tcPr>
            <w:tcW w:w="5000" w:type="pct"/>
            <w:shd w:val="clear" w:color="auto" w:fill="FFFFFF"/>
            <w:hideMark/>
          </w:tcPr>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191C0B" w:rsidRPr="00191C0B">
              <w:trPr>
                <w:tblCellSpacing w:w="0" w:type="dxa"/>
                <w:jc w:val="center"/>
              </w:trPr>
              <w:tc>
                <w:tcPr>
                  <w:tcW w:w="11250" w:type="dxa"/>
                  <w:shd w:val="clear" w:color="auto" w:fill="FFFFFF"/>
                  <w:hideMark/>
                </w:tcPr>
                <w:tbl>
                  <w:tblPr>
                    <w:tblW w:w="9026" w:type="dxa"/>
                    <w:jc w:val="center"/>
                    <w:tblCellSpacing w:w="0" w:type="dxa"/>
                    <w:tblCellMar>
                      <w:left w:w="0" w:type="dxa"/>
                      <w:right w:w="0" w:type="dxa"/>
                    </w:tblCellMar>
                    <w:tblLook w:val="04A0" w:firstRow="1" w:lastRow="0" w:firstColumn="1" w:lastColumn="0" w:noHBand="0" w:noVBand="1"/>
                  </w:tblPr>
                  <w:tblGrid>
                    <w:gridCol w:w="9026"/>
                  </w:tblGrid>
                  <w:tr w:rsidR="00191C0B" w:rsidRPr="00191C0B" w:rsidTr="00EC777E">
                    <w:trPr>
                      <w:tblCellSpacing w:w="0" w:type="dxa"/>
                      <w:jc w:val="center"/>
                    </w:trPr>
                    <w:tc>
                      <w:tcPr>
                        <w:tcW w:w="0" w:type="auto"/>
                        <w:hideMark/>
                      </w:tcPr>
                      <w:p w:rsidR="007779FC" w:rsidRPr="00191C0B" w:rsidRDefault="007779FC" w:rsidP="007779FC">
                        <w:pPr>
                          <w:spacing w:after="0" w:line="240" w:lineRule="auto"/>
                          <w:rPr>
                            <w:rFonts w:ascii="Times New Roman" w:eastAsia="Times New Roman" w:hAnsi="Times New Roman" w:cs="Times New Roman"/>
                            <w:sz w:val="24"/>
                            <w:szCs w:val="24"/>
                            <w:lang w:eastAsia="en-AU"/>
                          </w:rPr>
                        </w:pPr>
                      </w:p>
                    </w:tc>
                  </w:tr>
                </w:tbl>
                <w:p w:rsidR="007779FC" w:rsidRPr="00191C0B" w:rsidRDefault="007779FC" w:rsidP="007779FC">
                  <w:pPr>
                    <w:spacing w:after="0" w:line="240" w:lineRule="auto"/>
                    <w:jc w:val="center"/>
                    <w:rPr>
                      <w:rFonts w:ascii="Times New Roman" w:eastAsia="Times New Roman" w:hAnsi="Times New Roman" w:cs="Times New Roman"/>
                      <w:sz w:val="24"/>
                      <w:szCs w:val="24"/>
                      <w:lang w:eastAsia="en-AU"/>
                    </w:rPr>
                  </w:pPr>
                </w:p>
              </w:tc>
            </w:tr>
          </w:tbl>
          <w:p w:rsidR="007779FC" w:rsidRPr="00191C0B" w:rsidRDefault="007779FC" w:rsidP="007779FC">
            <w:pPr>
              <w:spacing w:after="0" w:line="240" w:lineRule="auto"/>
              <w:jc w:val="center"/>
              <w:rPr>
                <w:rFonts w:ascii="Times New Roman" w:eastAsia="Times New Roman" w:hAnsi="Times New Roman" w:cs="Times New Roman"/>
                <w:sz w:val="24"/>
                <w:szCs w:val="24"/>
                <w:lang w:eastAsia="en-AU"/>
              </w:rPr>
            </w:pPr>
          </w:p>
        </w:tc>
      </w:tr>
    </w:tbl>
    <w:p w:rsidR="00EC777E" w:rsidRPr="00191C0B" w:rsidRDefault="00EC777E" w:rsidP="00EC777E">
      <w:pPr>
        <w:shd w:val="clear" w:color="auto" w:fill="FFFFFF"/>
        <w:spacing w:after="450" w:line="450" w:lineRule="atLeast"/>
        <w:rPr>
          <w:rFonts w:ascii="Times New Roman" w:eastAsia="Times New Roman" w:hAnsi="Times New Roman" w:cs="Times New Roman"/>
          <w:b/>
          <w:sz w:val="24"/>
          <w:szCs w:val="24"/>
          <w:lang w:eastAsia="en-AU"/>
        </w:rPr>
      </w:pPr>
      <w:r w:rsidRPr="00191C0B">
        <w:rPr>
          <w:rFonts w:ascii="Times New Roman" w:eastAsia="Times New Roman" w:hAnsi="Times New Roman" w:cs="Times New Roman"/>
          <w:b/>
          <w:sz w:val="24"/>
          <w:szCs w:val="24"/>
          <w:lang w:eastAsia="en-AU"/>
        </w:rPr>
        <w:t xml:space="preserve">BUT DOGS NOTE THAT THE BASIC PROBLEM IS THE VERY NOTION THAT EDUCATION OF ANY AUSTRALIAN CHILD IS A CHARITY, NOT A RIGHT. </w:t>
      </w:r>
    </w:p>
    <w:p w:rsidR="00191C0B" w:rsidRDefault="007779FC" w:rsidP="00191C0B">
      <w:pPr>
        <w:jc w:val="center"/>
      </w:pPr>
      <w:r w:rsidRPr="007779FC">
        <w:rPr>
          <w:rFonts w:ascii="Times New Roman" w:eastAsia="Times New Roman" w:hAnsi="Times New Roman" w:cs="Times New Roman"/>
          <w:color w:val="000000"/>
          <w:sz w:val="24"/>
          <w:szCs w:val="24"/>
          <w:lang w:eastAsia="en-AU"/>
        </w:rPr>
        <w:br/>
      </w:r>
      <w:r w:rsidRPr="007779FC">
        <w:rPr>
          <w:rFonts w:ascii="Times New Roman" w:eastAsia="Times New Roman" w:hAnsi="Times New Roman" w:cs="Times New Roman"/>
          <w:color w:val="000000"/>
          <w:sz w:val="24"/>
          <w:szCs w:val="24"/>
          <w:lang w:eastAsia="en-AU"/>
        </w:rPr>
        <w:br/>
      </w:r>
      <w:r>
        <w:rPr>
          <w:rFonts w:ascii="Times New Roman" w:eastAsia="Times New Roman" w:hAnsi="Times New Roman" w:cs="Times New Roman"/>
          <w:noProof/>
          <w:color w:val="000000"/>
          <w:sz w:val="24"/>
          <w:szCs w:val="24"/>
          <w:lang w:eastAsia="en-AU"/>
        </w:rPr>
        <mc:AlternateContent>
          <mc:Choice Requires="wps">
            <w:drawing>
              <wp:inline distT="0" distB="0" distL="0" distR="0" wp14:anchorId="7364F92B" wp14:editId="03B7CC01">
                <wp:extent cx="304800" cy="304800"/>
                <wp:effectExtent l="0" t="0" r="0" b="0"/>
                <wp:docPr id="1" name="Rectangle 1" descr="https://bay175.mail.live.com/default.aspx?id=64855#n=1817868602&amp;fid=1&amp;mid=c636e1e9-d61f-11e2-b4c9-00237de4161a&amp;fv=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s://bay175.mail.live.com/default.aspx?id=64855#n=1817868602&amp;fid=1&amp;mid=c636e1e9-d61f-11e2-b4c9-00237de4161a&amp;fv=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Ji3BIQ0DAAA/BgAADgAAAAAAAAAAAAAAAAAuAgAAZHJzL2Uyb0RvYy54&#10;bWxQSwECLQAUAAYACAAAACEATKDpLNgAAAADAQAADwAAAAAAAAAAAAAAAABnBQAAZHJzL2Rvd25y&#10;ZXYueG1sUEsFBgAAAAAEAAQA8wAAAGwGAAAAAA==&#10;" filled="f" stroked="f">
                <o:lock v:ext="edit" aspectratio="t"/>
                <w10:anchorlock/>
              </v:rect>
            </w:pict>
          </mc:Fallback>
        </mc:AlternateContent>
      </w:r>
    </w:p>
    <w:p w:rsidR="00191C0B" w:rsidRDefault="00191C0B" w:rsidP="00191C0B">
      <w:pPr>
        <w:pStyle w:val="Default"/>
        <w:jc w:val="center"/>
        <w:rPr>
          <w:rFonts w:ascii="Algerian" w:hAnsi="Algerian" w:cs="Algerian"/>
          <w:color w:val="C00000"/>
          <w:sz w:val="28"/>
          <w:szCs w:val="28"/>
        </w:rPr>
      </w:pPr>
      <w:r>
        <w:rPr>
          <w:rFonts w:ascii="Algerian" w:hAnsi="Algerian" w:cs="Algerian"/>
          <w:color w:val="C00000"/>
          <w:sz w:val="28"/>
          <w:szCs w:val="28"/>
        </w:rPr>
        <w:t>THE DOGS RADIO PROGRAM</w:t>
      </w:r>
    </w:p>
    <w:p w:rsidR="00191C0B" w:rsidRDefault="00191C0B" w:rsidP="00191C0B">
      <w:pPr>
        <w:pStyle w:val="Default"/>
        <w:jc w:val="center"/>
        <w:rPr>
          <w:rFonts w:ascii="Algerian" w:hAnsi="Algerian" w:cs="Algerian"/>
          <w:color w:val="C00000"/>
          <w:sz w:val="28"/>
          <w:szCs w:val="28"/>
        </w:rPr>
      </w:pPr>
      <w:r>
        <w:rPr>
          <w:rFonts w:ascii="Algerian" w:hAnsi="Algerian" w:cs="Algerian"/>
          <w:color w:val="C00000"/>
          <w:sz w:val="28"/>
          <w:szCs w:val="28"/>
        </w:rPr>
        <w:t>3CR</w:t>
      </w:r>
    </w:p>
    <w:p w:rsidR="00191C0B" w:rsidRDefault="00191C0B" w:rsidP="00191C0B">
      <w:pPr>
        <w:pStyle w:val="Default"/>
        <w:jc w:val="center"/>
        <w:rPr>
          <w:rFonts w:ascii="Algerian" w:hAnsi="Algerian" w:cs="Algerian"/>
          <w:color w:val="C00000"/>
          <w:sz w:val="28"/>
          <w:szCs w:val="28"/>
        </w:rPr>
      </w:pPr>
      <w:r>
        <w:rPr>
          <w:rFonts w:ascii="Algerian" w:hAnsi="Algerian" w:cs="Algerian"/>
          <w:color w:val="C00000"/>
          <w:sz w:val="28"/>
          <w:szCs w:val="28"/>
        </w:rPr>
        <w:t>855 ON THE AM DIAL</w:t>
      </w:r>
    </w:p>
    <w:p w:rsidR="00191C0B" w:rsidRDefault="00191C0B" w:rsidP="00191C0B">
      <w:pPr>
        <w:jc w:val="center"/>
        <w:rPr>
          <w:rFonts w:ascii="Calibri" w:hAnsi="Calibri" w:cs="Times New Roman"/>
        </w:rPr>
      </w:pPr>
      <w:r>
        <w:rPr>
          <w:rFonts w:ascii="Algerian" w:hAnsi="Algerian" w:cs="Algerian"/>
          <w:color w:val="C00000"/>
          <w:sz w:val="28"/>
          <w:szCs w:val="28"/>
        </w:rPr>
        <w:t>12.00 NOON SATURDAYS</w:t>
      </w:r>
    </w:p>
    <w:p w:rsidR="007779FC" w:rsidRPr="007779FC" w:rsidRDefault="007779FC" w:rsidP="007779FC">
      <w:pPr>
        <w:shd w:val="clear" w:color="auto" w:fill="FFFFFF"/>
        <w:spacing w:after="0" w:line="240" w:lineRule="auto"/>
        <w:rPr>
          <w:rFonts w:ascii="Times New Roman" w:eastAsia="Times New Roman" w:hAnsi="Times New Roman" w:cs="Times New Roman"/>
          <w:color w:val="000000"/>
          <w:sz w:val="24"/>
          <w:szCs w:val="24"/>
          <w:lang w:eastAsia="en-AU"/>
        </w:rPr>
      </w:pPr>
    </w:p>
    <w:p w:rsidR="007779FC" w:rsidRPr="007779FC" w:rsidRDefault="007779FC" w:rsidP="007779FC">
      <w:pPr>
        <w:shd w:val="clear" w:color="auto" w:fill="FFFFFF"/>
        <w:spacing w:after="240" w:line="240" w:lineRule="auto"/>
        <w:rPr>
          <w:rFonts w:ascii="Times New Roman" w:eastAsia="Times New Roman" w:hAnsi="Times New Roman" w:cs="Times New Roman"/>
          <w:color w:val="000000"/>
          <w:sz w:val="24"/>
          <w:szCs w:val="24"/>
          <w:lang w:eastAsia="en-AU"/>
        </w:rPr>
      </w:pPr>
    </w:p>
    <w:p w:rsidR="007779FC" w:rsidRPr="007779FC" w:rsidRDefault="007779FC" w:rsidP="007779FC">
      <w:pPr>
        <w:pBdr>
          <w:top w:val="single" w:sz="6" w:space="1" w:color="auto"/>
        </w:pBdr>
        <w:spacing w:after="0" w:line="240" w:lineRule="auto"/>
        <w:jc w:val="center"/>
        <w:rPr>
          <w:rFonts w:ascii="Arial" w:eastAsia="Times New Roman" w:hAnsi="Arial" w:cs="Arial"/>
          <w:vanish/>
          <w:sz w:val="16"/>
          <w:szCs w:val="16"/>
          <w:lang w:eastAsia="en-AU"/>
        </w:rPr>
      </w:pPr>
      <w:r w:rsidRPr="007779FC">
        <w:rPr>
          <w:rFonts w:ascii="Arial" w:eastAsia="Times New Roman" w:hAnsi="Arial" w:cs="Arial"/>
          <w:vanish/>
          <w:sz w:val="16"/>
          <w:szCs w:val="16"/>
          <w:lang w:eastAsia="en-AU"/>
        </w:rPr>
        <w:t>Bottom of Form</w:t>
      </w:r>
    </w:p>
    <w:p w:rsidR="007779FC" w:rsidRPr="007779FC" w:rsidRDefault="007779FC" w:rsidP="007779FC">
      <w:pPr>
        <w:spacing w:after="0" w:line="240" w:lineRule="auto"/>
        <w:rPr>
          <w:rFonts w:ascii="Times New Roman" w:eastAsia="Times New Roman" w:hAnsi="Times New Roman" w:cs="Times New Roman"/>
          <w:sz w:val="24"/>
          <w:szCs w:val="24"/>
          <w:lang w:eastAsia="en-AU"/>
        </w:rPr>
      </w:pPr>
      <w:r w:rsidRPr="007779FC">
        <w:rPr>
          <w:rFonts w:ascii="Times New Roman" w:eastAsia="Times New Roman" w:hAnsi="Times New Roman" w:cs="Times New Roman"/>
          <w:sz w:val="24"/>
          <w:szCs w:val="24"/>
          <w:lang w:eastAsia="en-AU"/>
        </w:rPr>
        <w:t> </w:t>
      </w:r>
    </w:p>
    <w:p w:rsidR="007779FC" w:rsidRPr="007779FC" w:rsidRDefault="007779FC" w:rsidP="007779FC">
      <w:pPr>
        <w:spacing w:after="0" w:line="240" w:lineRule="auto"/>
        <w:rPr>
          <w:rFonts w:ascii="Times New Roman" w:eastAsia="Times New Roman" w:hAnsi="Times New Roman" w:cs="Times New Roman"/>
          <w:sz w:val="24"/>
          <w:szCs w:val="24"/>
          <w:lang w:eastAsia="en-AU"/>
        </w:rPr>
      </w:pPr>
      <w:r w:rsidRPr="007779FC">
        <w:rPr>
          <w:rFonts w:ascii="Times New Roman" w:eastAsia="Times New Roman" w:hAnsi="Times New Roman" w:cs="Times New Roman"/>
          <w:sz w:val="24"/>
          <w:szCs w:val="24"/>
          <w:lang w:eastAsia="en-AU"/>
        </w:rPr>
        <w:t xml:space="preserve">     </w:t>
      </w:r>
    </w:p>
    <w:p w:rsidR="00C61625" w:rsidRDefault="007779FC" w:rsidP="007779FC">
      <w:r w:rsidRPr="007779FC">
        <w:rPr>
          <w:rFonts w:ascii="Times New Roman" w:eastAsia="Times New Roman" w:hAnsi="Times New Roman" w:cs="Times New Roman"/>
          <w:sz w:val="24"/>
          <w:szCs w:val="24"/>
          <w:lang w:eastAsia="en-AU"/>
        </w:rPr>
        <w:t> </w:t>
      </w:r>
    </w:p>
    <w:sectPr w:rsidR="00C61625" w:rsidSect="00191C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altName w:val="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35315"/>
    <w:multiLevelType w:val="multilevel"/>
    <w:tmpl w:val="09905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6C578A"/>
    <w:multiLevelType w:val="multilevel"/>
    <w:tmpl w:val="379A9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9216AF"/>
    <w:multiLevelType w:val="multilevel"/>
    <w:tmpl w:val="DB5A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B328DF"/>
    <w:multiLevelType w:val="multilevel"/>
    <w:tmpl w:val="606A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572B4E"/>
    <w:multiLevelType w:val="multilevel"/>
    <w:tmpl w:val="36EE9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4D2E93"/>
    <w:multiLevelType w:val="multilevel"/>
    <w:tmpl w:val="F688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0B759D"/>
    <w:multiLevelType w:val="multilevel"/>
    <w:tmpl w:val="9642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EE16FA"/>
    <w:multiLevelType w:val="multilevel"/>
    <w:tmpl w:val="6A24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4"/>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191C0B"/>
    <w:rsid w:val="001E338C"/>
    <w:rsid w:val="00237279"/>
    <w:rsid w:val="0024748C"/>
    <w:rsid w:val="00684C90"/>
    <w:rsid w:val="007779FC"/>
    <w:rsid w:val="00C61625"/>
    <w:rsid w:val="00EC777E"/>
    <w:rsid w:val="00EE77D9"/>
    <w:rsid w:val="00FE09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2136216012">
                                                      <w:marLeft w:val="0"/>
                                                      <w:marRight w:val="0"/>
                                                      <w:marTop w:val="0"/>
                                                      <w:marBottom w:val="0"/>
                                                      <w:divBdr>
                                                        <w:top w:val="none" w:sz="0" w:space="0" w:color="auto"/>
                                                        <w:left w:val="none" w:sz="0" w:space="0" w:color="auto"/>
                                                        <w:bottom w:val="none" w:sz="0" w:space="0" w:color="auto"/>
                                                        <w:right w:val="none" w:sz="0" w:space="0" w:color="auto"/>
                                                      </w:divBdr>
                                                    </w:div>
                                                    <w:div w:id="11566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726496551">
                                                          <w:marLeft w:val="0"/>
                                                          <w:marRight w:val="0"/>
                                                          <w:marTop w:val="0"/>
                                                          <w:marBottom w:val="0"/>
                                                          <w:divBdr>
                                                            <w:top w:val="none" w:sz="0" w:space="0" w:color="auto"/>
                                                            <w:left w:val="none" w:sz="0" w:space="0" w:color="auto"/>
                                                            <w:bottom w:val="none" w:sz="0" w:space="0" w:color="auto"/>
                                                            <w:right w:val="none" w:sz="0" w:space="0" w:color="auto"/>
                                                          </w:divBdr>
                                                        </w:div>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2060547961">
                                                                                                      <w:marLeft w:val="0"/>
                                                                                                      <w:marRight w:val="0"/>
                                                                                                      <w:marTop w:val="0"/>
                                                                                                      <w:marBottom w:val="0"/>
                                                                                                      <w:divBdr>
                                                                                                        <w:top w:val="none" w:sz="0" w:space="0" w:color="auto"/>
                                                                                                        <w:left w:val="none" w:sz="0" w:space="0" w:color="auto"/>
                                                                                                        <w:bottom w:val="none" w:sz="0" w:space="0" w:color="auto"/>
                                                                                                        <w:right w:val="none" w:sz="0" w:space="0" w:color="auto"/>
                                                                                                      </w:divBdr>
                                                                                                    </w:div>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292908395">
                                                                                                          <w:marLeft w:val="0"/>
                                                                                                          <w:marRight w:val="0"/>
                                                                                                          <w:marTop w:val="0"/>
                                                                                                          <w:marBottom w:val="0"/>
                                                                                                          <w:divBdr>
                                                                                                            <w:top w:val="none" w:sz="0" w:space="0" w:color="auto"/>
                                                                                                            <w:left w:val="none" w:sz="0" w:space="0" w:color="auto"/>
                                                                                                            <w:bottom w:val="none" w:sz="0" w:space="0" w:color="auto"/>
                                                                                                            <w:right w:val="none" w:sz="0" w:space="0" w:color="auto"/>
                                                                                                          </w:divBdr>
                                                                                                        </w:div>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4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s.gov.au/AUSSTATS/abs%40.nsf/Latestproducts/4221.0Main%20Features202012?opendocument&amp;tabname=Summary&amp;prodno=4221.0&amp;issue=2012&amp;num=&amp;view=" TargetMode="External"/><Relationship Id="rId13" Type="http://schemas.openxmlformats.org/officeDocument/2006/relationships/hyperlink" Target="http://www.ato.gov.au/nonprofit/content.aspx?menuid=0&amp;doc=/content/16356.htm&amp;page=10" TargetMode="External"/><Relationship Id="rId3" Type="http://schemas.microsoft.com/office/2007/relationships/stylesWithEffects" Target="stylesWithEffects.xml"/><Relationship Id="rId7" Type="http://schemas.openxmlformats.org/officeDocument/2006/relationships/hyperlink" Target="http://www.abr.business.gov.au/HelpTaxConcessions.aspx" TargetMode="External"/><Relationship Id="rId12" Type="http://schemas.openxmlformats.org/officeDocument/2006/relationships/hyperlink" Target="http://www.treasury.gov.au/%7E/media/Treasury/Consultations%20and%20Reviews/2013/A%20statutory%20definition%20of%20charity/Key%20Documents/PDF/ED_Charities_Bill_2013.ash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cnc.gov.au/ACNC/Comms/Med_R/MR_025.aspx" TargetMode="External"/><Relationship Id="rId11" Type="http://schemas.openxmlformats.org/officeDocument/2006/relationships/hyperlink" Target="http://www.treasury.gov.au/ConsultationsandReviews/Submissions/2013/A-statutory-definition-of-charity" TargetMode="External"/><Relationship Id="rId5" Type="http://schemas.openxmlformats.org/officeDocument/2006/relationships/webSettings" Target="webSettings.xml"/><Relationship Id="rId15" Type="http://schemas.openxmlformats.org/officeDocument/2006/relationships/hyperlink" Target="http://foi.deewr.gov.au/system/files/doc/other/review-of-funding-for-schooling-final-report-dec-2011.pdf" TargetMode="External"/><Relationship Id="rId10" Type="http://schemas.openxmlformats.org/officeDocument/2006/relationships/hyperlink" Target="http://www.abr.business.gov.au/SearchByAbn.aspx?abn=16001421727" TargetMode="External"/><Relationship Id="rId4" Type="http://schemas.openxmlformats.org/officeDocument/2006/relationships/settings" Target="settings.xml"/><Relationship Id="rId9" Type="http://schemas.openxmlformats.org/officeDocument/2006/relationships/hyperlink" Target="http://www.abr.business.gov.au/SearchByAbn.aspx?abn=92004971500" TargetMode="External"/><Relationship Id="rId14" Type="http://schemas.openxmlformats.org/officeDocument/2006/relationships/hyperlink" Target="http://www.ato.gov.au/distributor.aspx?doc=/content/000921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2013-06-25T23:52:00Z</cp:lastPrinted>
  <dcterms:created xsi:type="dcterms:W3CDTF">2013-06-24T23:48:00Z</dcterms:created>
  <dcterms:modified xsi:type="dcterms:W3CDTF">2013-06-25T23:53:00Z</dcterms:modified>
</cp:coreProperties>
</file>